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5F" w:rsidRDefault="000B1F5F" w:rsidP="000B1F5F">
      <w:pPr>
        <w:pStyle w:val="NormalWeb"/>
        <w:jc w:val="center"/>
      </w:pPr>
      <w:r>
        <w:rPr>
          <w:rFonts w:ascii="Comic Sans MS" w:hAnsi="Comic Sans MS"/>
          <w:color w:val="CC3300"/>
          <w:sz w:val="36"/>
          <w:szCs w:val="36"/>
        </w:rPr>
        <w:t>Two Models of Identity Formation</w: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</w:rPr>
        <w:t>Prescribed Identity vs. Constructed Identity</w:t>
      </w:r>
    </w:p>
    <w:p w:rsidR="000B1F5F" w:rsidRDefault="000B1F5F" w:rsidP="000B1F5F">
      <w:pPr>
        <w:pStyle w:val="NormalWeb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8.15pt;margin-top:19.65pt;width:341.25pt;height:41pt;z-index:251658240;mso-wrap-style:none;v-text-anchor:top-baseline" fillcolor="#cf3" strokeweight="1pt">
            <v:shadow color="#600"/>
            <v:textbox style="mso-fit-shape-to-text:t">
              <w:txbxContent>
                <w:p w:rsidR="000B1F5F" w:rsidRDefault="000B1F5F" w:rsidP="000B1F5F">
                  <w:pPr>
                    <w:pStyle w:val="NormalWeb"/>
                    <w:jc w:val="center"/>
                    <w:rPr>
                      <w:rFonts w:ascii="Comic Sans MS" w:hAnsi="Comic Sans MS"/>
                      <w:sz w:val="27"/>
                      <w:szCs w:val="27"/>
                    </w:rPr>
                  </w:pPr>
                  <w:r>
                    <w:rPr>
                      <w:rFonts w:ascii="Comic Sans MS" w:hAnsi="Comic Sans MS"/>
                      <w:sz w:val="27"/>
                      <w:szCs w:val="27"/>
                    </w:rPr>
                    <w:t>Socialization Theory's Model of Identity Formation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396.75pt;margin-top:23.7pt;width:223.1pt;height:59.85pt;z-index:251658240;v-text-anchor:top-baseline" fillcolor="#ff9" strokeweight="1pt">
            <v:shadow color="#600"/>
            <v:textbox style="mso-fit-shape-to-text:t">
              <w:txbxContent>
                <w:p w:rsidR="000B1F5F" w:rsidRDefault="000B1F5F" w:rsidP="000B1F5F">
                  <w:pPr>
                    <w:pStyle w:val="NormalWeb"/>
                    <w:jc w:val="center"/>
                    <w:rPr>
                      <w:rFonts w:ascii="Comic Sans MS" w:hAnsi="Comic Sans MS"/>
                      <w:sz w:val="27"/>
                      <w:szCs w:val="27"/>
                    </w:rPr>
                  </w:pPr>
                  <w:r>
                    <w:rPr>
                      <w:rFonts w:ascii="Comic Sans MS" w:hAnsi="Comic Sans MS"/>
                      <w:sz w:val="27"/>
                      <w:szCs w:val="27"/>
                    </w:rPr>
                    <w:t>Social Actor Theory's Model of Identity Formation</w:t>
                  </w:r>
                </w:p>
              </w:txbxContent>
            </v:textbox>
          </v:shape>
        </w:pict>
      </w:r>
    </w:p>
    <w:p w:rsidR="00F62F2B" w:rsidRDefault="000B1F5F"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99.65pt;margin-top:232.85pt;width:64pt;height:30pt;rotation:180;z-index:251658240;mso-wrap-style:none;v-text-anchor:middle" fillcolor="#cf3">
            <v:shadow color="#600"/>
          </v:shape>
        </w:pict>
      </w:r>
      <w:r>
        <w:pict>
          <v:rect id="_x0000_s1033" style="position:absolute;margin-left:15.15pt;margin-top:22.15pt;width:259.6pt;height:309pt;z-index:-251658240;mso-wrap-style:none;v-text-anchor:middle" fillcolor="#996">
            <v:shadow color="#600"/>
          </v:rect>
        </w:pict>
      </w:r>
      <w:r>
        <w:pict>
          <v:shape id="_x0000_s1027" type="#_x0000_t68" style="position:absolute;margin-left:99.65pt;margin-top:115.1pt;width:69.75pt;height:30pt;rotation:180;z-index:251658240;mso-wrap-style:none;v-text-anchor:middle" fillcolor="#cf3">
            <v:shadow color="#600"/>
          </v:shape>
        </w:pict>
      </w:r>
      <w:r>
        <w:pict>
          <v:shape id="_x0000_s1029" type="#_x0000_t202" style="position:absolute;margin-left:21.45pt;margin-top:156pt;width:227.95pt;height:67.4pt;z-index:251658240;v-text-anchor:top-baseline" strokecolor="#cf3" strokeweight="1.5pt">
            <v:shadow color="#600"/>
            <v:textbox>
              <w:txbxContent>
                <w:p w:rsidR="000B1F5F" w:rsidRDefault="000B1F5F" w:rsidP="000B1F5F">
                  <w:pPr>
                    <w:pStyle w:val="NormalWeb"/>
                    <w:jc w:val="center"/>
                    <w:rPr>
                      <w:rFonts w:ascii="Comic Sans MS" w:hAnsi="Comic Sans MS"/>
                      <w:sz w:val="27"/>
                      <w:szCs w:val="27"/>
                    </w:rPr>
                  </w:pPr>
                  <w:r>
                    <w:rPr>
                      <w:rFonts w:ascii="Comic Sans MS" w:hAnsi="Comic Sans MS"/>
                      <w:sz w:val="27"/>
                      <w:szCs w:val="27"/>
                      <w:u w:val="single"/>
                    </w:rPr>
                    <w:t>Significant Others:</w:t>
                  </w:r>
                  <w:r>
                    <w:rPr>
                      <w:rFonts w:ascii="Comic Sans MS" w:hAnsi="Comic Sans MS"/>
                      <w:sz w:val="27"/>
                      <w:szCs w:val="27"/>
                    </w:rPr>
                    <w:br/>
                  </w:r>
                  <w:proofErr w:type="spellStart"/>
                  <w:r>
                    <w:rPr>
                      <w:rFonts w:ascii="Comic Sans MS" w:hAnsi="Comic Sans MS"/>
                      <w:sz w:val="27"/>
                      <w:szCs w:val="27"/>
                    </w:rPr>
                    <w:t>Behavioral</w:t>
                  </w:r>
                  <w:proofErr w:type="spellEnd"/>
                  <w:r>
                    <w:rPr>
                      <w:rFonts w:ascii="Comic Sans MS" w:hAnsi="Comic Sans MS"/>
                      <w:sz w:val="27"/>
                      <w:szCs w:val="27"/>
                    </w:rPr>
                    <w:t xml:space="preserve"> Reward-Punishment</w:t>
                  </w:r>
                  <w:r>
                    <w:rPr>
                      <w:rFonts w:ascii="Comic Sans MS" w:hAnsi="Comic Sans MS"/>
                      <w:sz w:val="27"/>
                      <w:szCs w:val="27"/>
                    </w:rPr>
                    <w:br/>
                    <w:t>Role-Modeling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91.85pt;margin-top:274.65pt;width:77.55pt;height:24.8pt;z-index:251658240;v-text-anchor:top-baseline" strokecolor="#cf3" strokeweight="1.5pt">
            <v:shadow color="#600"/>
            <v:textbox>
              <w:txbxContent>
                <w:p w:rsidR="000B1F5F" w:rsidRDefault="000B1F5F" w:rsidP="000B1F5F">
                  <w:pPr>
                    <w:pStyle w:val="NormalWeb"/>
                    <w:jc w:val="center"/>
                    <w:rPr>
                      <w:rFonts w:ascii="Comic Sans MS" w:hAnsi="Comic Sans MS"/>
                      <w:sz w:val="27"/>
                      <w:szCs w:val="27"/>
                    </w:rPr>
                  </w:pPr>
                  <w:r>
                    <w:rPr>
                      <w:rFonts w:ascii="Comic Sans MS" w:hAnsi="Comic Sans MS"/>
                      <w:sz w:val="27"/>
                      <w:szCs w:val="27"/>
                    </w:rPr>
                    <w:t>Identity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9.15pt;margin-top:46.95pt;width:214.5pt;height:59.85pt;z-index:251658240" strokecolor="#cf3" strokeweight="1pt">
            <v:shadow color="#600"/>
            <v:textbox style="mso-fit-shape-to-text:t">
              <w:txbxContent>
                <w:p w:rsidR="000B1F5F" w:rsidRDefault="000B1F5F" w:rsidP="000B1F5F">
                  <w:pPr>
                    <w:pStyle w:val="NormalWeb"/>
                    <w:jc w:val="center"/>
                    <w:rPr>
                      <w:rFonts w:ascii="Comic Sans MS" w:hAnsi="Comic Sans MS"/>
                      <w:sz w:val="27"/>
                      <w:szCs w:val="27"/>
                    </w:rPr>
                  </w:pPr>
                  <w:r>
                    <w:rPr>
                      <w:rFonts w:ascii="Comic Sans MS" w:hAnsi="Comic Sans MS"/>
                      <w:sz w:val="27"/>
                      <w:szCs w:val="27"/>
                      <w:u w:val="single"/>
                    </w:rPr>
                    <w:t>The Generalized Other</w:t>
                  </w:r>
                  <w:r>
                    <w:rPr>
                      <w:rFonts w:ascii="Comic Sans MS" w:hAnsi="Comic Sans MS"/>
                      <w:sz w:val="27"/>
                      <w:szCs w:val="27"/>
                    </w:rPr>
                    <w:t xml:space="preserve">: </w:t>
                  </w:r>
                  <w:r>
                    <w:rPr>
                      <w:rFonts w:ascii="Comic Sans MS" w:hAnsi="Comic Sans MS"/>
                      <w:sz w:val="27"/>
                      <w:szCs w:val="27"/>
                    </w:rPr>
                    <w:br/>
                    <w:t>Norms and Roles</w:t>
                  </w:r>
                </w:p>
              </w:txbxContent>
            </v:textbox>
          </v:shape>
        </w:pict>
      </w:r>
      <w:r>
        <w:pict>
          <v:group id="_x0000_s1034" editas="cycle" style="position:absolute;margin-left:359.4pt;margin-top:44.25pt;width:279.2pt;height:241.35pt;z-index:-251658240" coordorigin="482,720" coordsize="4237,3663">
            <o:lock v:ext="edit" aspectratio="t"/>
            <o:diagram v:ext="edit" dgmstyle="7" dgmscalex="34568" dgmscaley="34560" dgmfontsize="6" constrainbounds="1043,994,4158,4109" autoforma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82;top:720;width:4237;height:3663" o:preferrelative="f" filled="t" stroked="t" strokeweight="2.25pt">
              <v:fill o:detectmouseclick="t"/>
              <v:path o:extrusionok="t" o:connecttype="none"/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s1029" o:spid="_x0000_s1036" type="#_x0000_t95" style="position:absolute;left:1377;top:1328;width:2448;height:2448;v-text-anchor:middle" o:dgmnodekind="65535" adj="15728640,7200" fillcolor="#963" strokecolor="#963">
              <v:fill rotate="t" focus="100%" type="gradientRadial">
                <o:fill v:ext="view" type="gradientCenter"/>
              </v:fill>
              <o:extrusion v:ext="view" backdepth="1in" on="t" type="perspective"/>
            </v:shape>
            <v:shape id="_s1030" o:spid="_x0000_s1037" type="#_x0000_t95" style="position:absolute;left:1377;top:1328;width:2448;height:2448;rotation:120;v-text-anchor:middle" o:dgmnodekind="65535" adj="15728640,7200" fillcolor="#996" strokecolor="#996">
              <v:fill rotate="t" focus="100%" type="gradientRadial">
                <o:fill v:ext="view" type="gradientCenter"/>
              </v:fill>
              <o:extrusion v:ext="view" backdepth="1in" on="t" type="perspective"/>
            </v:shape>
            <v:shape id="_s1031" o:spid="_x0000_s1038" type="#_x0000_t95" style="position:absolute;left:1377;top:1328;width:2448;height:2448;rotation:240;v-text-anchor:middle" o:dgmnodekind="65535" adj="15728640,7200" fillcolor="#cc0" strokecolor="#cc0">
              <v:fill rotate="t" focus="100%" type="gradientRadial">
                <o:fill v:ext="view" type="gradientCenter"/>
              </v:fill>
              <o:extrusion v:ext="view" backdepth="1in" on="t" type="perspective"/>
            </v:shape>
            <v:rect id="_s1032" o:spid="_x0000_s1039" style="position:absolute;left:3111;top:1669;width:747;height:747;v-text-anchor:middle" o:dgmnodekind="0" filled="f" stroked="f">
              <v:textbox style="mso-next-textbox:#_s1032" inset="1.69619mm,.84811mm,1.69619mm,.84811mm">
                <w:txbxContent>
                  <w:p w:rsidR="000B1F5F" w:rsidRDefault="000B1F5F" w:rsidP="000B1F5F">
                    <w:pPr>
                      <w:pStyle w:val="NormalWeb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Knowledge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>&amp;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>Competency</w:t>
                    </w:r>
                  </w:p>
                </w:txbxContent>
              </v:textbox>
            </v:rect>
            <v:rect id="_s1033" o:spid="_x0000_s1040" style="position:absolute;left:2228;top:3198;width:747;height:747;v-text-anchor:middle" o:dgmnodekind="0" filled="f" stroked="f">
              <v:textbox style="mso-next-textbox:#_s1033" inset="1.69619mm,.84811mm,1.69619mm,.84811mm">
                <w:txbxContent>
                  <w:p w:rsidR="000B1F5F" w:rsidRDefault="000B1F5F" w:rsidP="000B1F5F">
                    <w:pPr>
                      <w:pStyle w:val="NormalWeb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Power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>&amp;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>Agency</w:t>
                    </w:r>
                  </w:p>
                </w:txbxContent>
              </v:textbox>
            </v:rect>
            <v:rect id="_s1034" o:spid="_x0000_s1041" style="position:absolute;left:1345;top:1669;width:747;height:747;v-text-anchor:middle" o:dgmnodekind="0" filled="f" stroked="f">
              <v:textbox style="mso-next-textbox:#_s1034" inset="1.69619mm,.84811mm,1.69619mm,.84811mm">
                <w:txbxContent>
                  <w:p w:rsidR="000B1F5F" w:rsidRDefault="000B1F5F" w:rsidP="000B1F5F">
                    <w:pPr>
                      <w:pStyle w:val="NormalWeb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  <w:t>Identity</w:t>
                    </w:r>
                  </w:p>
                </w:txbxContent>
              </v:textbox>
            </v:rect>
          </v:group>
        </w:pict>
      </w:r>
    </w:p>
    <w:sectPr w:rsidR="00F62F2B" w:rsidSect="000B1F5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0B1F5F"/>
    <w:rsid w:val="000B1F5F"/>
    <w:rsid w:val="00637EC1"/>
    <w:rsid w:val="00F6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Ryan</dc:creator>
  <cp:lastModifiedBy>Patrick Ryan</cp:lastModifiedBy>
  <cp:revision>1</cp:revision>
  <cp:lastPrinted>2013-10-08T17:47:00Z</cp:lastPrinted>
  <dcterms:created xsi:type="dcterms:W3CDTF">2013-10-08T17:44:00Z</dcterms:created>
  <dcterms:modified xsi:type="dcterms:W3CDTF">2013-10-08T17:48:00Z</dcterms:modified>
</cp:coreProperties>
</file>